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647B5E7D" w14:textId="5A321BEC" w:rsidR="00A10789" w:rsidRDefault="007F6221" w:rsidP="001840C6">
      <w:pPr>
        <w:widowControl/>
        <w:suppressAutoHyphens w:val="0"/>
        <w:rPr>
          <w:rFonts w:ascii="Myriad Pro Black" w:hAnsi="Myriad Pro Black"/>
          <w:color w:val="365F91" w:themeColor="accent1" w:themeShade="BF"/>
          <w:sz w:val="30"/>
          <w:szCs w:val="30"/>
        </w:rPr>
      </w:pPr>
      <w:r w:rsidRPr="007F6221">
        <w:rPr>
          <w:rFonts w:ascii="Myriad Pro Black" w:hAnsi="Myriad Pro Black"/>
          <w:color w:val="365F91" w:themeColor="accent1" w:themeShade="BF"/>
          <w:sz w:val="30"/>
          <w:szCs w:val="30"/>
        </w:rPr>
        <w:t>Innovative Computer GmbH präsentiert neue Embedded Serie für den erweiterten Temperaturbereich</w:t>
      </w:r>
    </w:p>
    <w:p w14:paraId="516AF0A4" w14:textId="77777777" w:rsidR="00FC7E4E" w:rsidRDefault="00FC7E4E" w:rsidP="001840C6">
      <w:pPr>
        <w:widowControl/>
        <w:suppressAutoHyphens w:val="0"/>
        <w:rPr>
          <w:b/>
          <w:noProof/>
        </w:rPr>
      </w:pPr>
    </w:p>
    <w:p w14:paraId="6BE4D685" w14:textId="13EAE044" w:rsidR="00A10789" w:rsidRDefault="00A10789" w:rsidP="001840C6">
      <w:pPr>
        <w:widowControl/>
        <w:suppressAutoHyphens w:val="0"/>
        <w:rPr>
          <w:rFonts w:ascii="Myriad Pro" w:hAnsi="Myriad Pro"/>
          <w:sz w:val="20"/>
          <w:szCs w:val="20"/>
        </w:rPr>
      </w:pPr>
    </w:p>
    <w:p w14:paraId="2B88627A" w14:textId="34AA5BC8" w:rsidR="00A10789" w:rsidRPr="00193374" w:rsidRDefault="00F410D8" w:rsidP="001840C6">
      <w:pPr>
        <w:widowControl/>
        <w:suppressAutoHyphens w:val="0"/>
        <w:rPr>
          <w:rFonts w:ascii="Myriad Pro" w:hAnsi="Myriad Pro"/>
          <w:b/>
          <w:sz w:val="20"/>
          <w:szCs w:val="20"/>
        </w:rPr>
      </w:pPr>
      <w:r>
        <w:rPr>
          <w:rFonts w:ascii="Myriad Pro" w:hAnsi="Myriad Pro"/>
          <w:b/>
          <w:noProof/>
          <w:sz w:val="20"/>
          <w:szCs w:val="20"/>
        </w:rPr>
        <w:drawing>
          <wp:anchor distT="0" distB="0" distL="114300" distR="114300" simplePos="0" relativeHeight="251658240" behindDoc="0" locked="0" layoutInCell="1" allowOverlap="1" wp14:anchorId="2B9DCE57" wp14:editId="2EE00404">
            <wp:simplePos x="0" y="0"/>
            <wp:positionH relativeFrom="column">
              <wp:posOffset>-691515</wp:posOffset>
            </wp:positionH>
            <wp:positionV relativeFrom="paragraph">
              <wp:posOffset>3810</wp:posOffset>
            </wp:positionV>
            <wp:extent cx="3183255" cy="1885950"/>
            <wp:effectExtent l="0" t="0" r="0" b="0"/>
            <wp:wrapSquare wrapText="bothSides"/>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183255" cy="18859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410D8">
        <w:rPr>
          <w:rFonts w:ascii="Myriad Pro" w:hAnsi="Myriad Pro"/>
          <w:b/>
          <w:sz w:val="20"/>
          <w:szCs w:val="20"/>
        </w:rPr>
        <w:t xml:space="preserve">Die Innovative Computer GmbH präsentiert ihre neueste Produktreihe: die </w:t>
      </w:r>
      <w:proofErr w:type="spellStart"/>
      <w:r w:rsidRPr="00F410D8">
        <w:rPr>
          <w:rFonts w:ascii="Myriad Pro" w:hAnsi="Myriad Pro"/>
          <w:b/>
          <w:sz w:val="20"/>
          <w:szCs w:val="20"/>
        </w:rPr>
        <w:t>PicoSYS</w:t>
      </w:r>
      <w:proofErr w:type="spellEnd"/>
      <w:r w:rsidRPr="00F410D8">
        <w:rPr>
          <w:rFonts w:ascii="Myriad Pro" w:hAnsi="Myriad Pro"/>
          <w:b/>
          <w:sz w:val="20"/>
          <w:szCs w:val="20"/>
        </w:rPr>
        <w:t xml:space="preserve"> 2614 Serie. Diese Embedded PCs wurden speziell entwickelt, um den Anforderungen eines erweiterten Temperaturbereichs standzuhalten und bieten dabei herausragende Leistungsfähigkeit für anspruchsvolle industrielle Anwendungen. Die Serie umfasst drei Modelle, die sich lediglich durch unterschiedliche Prozessoren unterscheiden: </w:t>
      </w:r>
      <w:proofErr w:type="spellStart"/>
      <w:r w:rsidRPr="00F410D8">
        <w:rPr>
          <w:rFonts w:ascii="Myriad Pro" w:hAnsi="Myriad Pro"/>
          <w:b/>
          <w:sz w:val="20"/>
          <w:szCs w:val="20"/>
        </w:rPr>
        <w:t>PicoSYS</w:t>
      </w:r>
      <w:proofErr w:type="spellEnd"/>
      <w:r w:rsidRPr="00F410D8">
        <w:rPr>
          <w:rFonts w:ascii="Myriad Pro" w:hAnsi="Myriad Pro"/>
          <w:b/>
          <w:sz w:val="20"/>
          <w:szCs w:val="20"/>
        </w:rPr>
        <w:t xml:space="preserve"> 2614C mit Intel® Core™ i3-1115G4, </w:t>
      </w:r>
      <w:proofErr w:type="spellStart"/>
      <w:r w:rsidRPr="00F410D8">
        <w:rPr>
          <w:rFonts w:ascii="Myriad Pro" w:hAnsi="Myriad Pro"/>
          <w:b/>
          <w:sz w:val="20"/>
          <w:szCs w:val="20"/>
        </w:rPr>
        <w:t>PicoSYS</w:t>
      </w:r>
      <w:proofErr w:type="spellEnd"/>
      <w:r w:rsidRPr="00F410D8">
        <w:rPr>
          <w:rFonts w:ascii="Myriad Pro" w:hAnsi="Myriad Pro"/>
          <w:b/>
          <w:sz w:val="20"/>
          <w:szCs w:val="20"/>
        </w:rPr>
        <w:t xml:space="preserve"> 2614B mit Intel® Core™ i5-1145G7 und </w:t>
      </w:r>
      <w:proofErr w:type="spellStart"/>
      <w:r w:rsidRPr="00F410D8">
        <w:rPr>
          <w:rFonts w:ascii="Myriad Pro" w:hAnsi="Myriad Pro"/>
          <w:b/>
          <w:sz w:val="20"/>
          <w:szCs w:val="20"/>
        </w:rPr>
        <w:t>PicoSYS</w:t>
      </w:r>
      <w:proofErr w:type="spellEnd"/>
      <w:r w:rsidRPr="00F410D8">
        <w:rPr>
          <w:rFonts w:ascii="Myriad Pro" w:hAnsi="Myriad Pro"/>
          <w:b/>
          <w:sz w:val="20"/>
          <w:szCs w:val="20"/>
        </w:rPr>
        <w:t xml:space="preserve"> 2614A mit Intel® Core™ i7-1185G7.</w:t>
      </w:r>
    </w:p>
    <w:p w14:paraId="4419D78B" w14:textId="77777777" w:rsidR="00193374" w:rsidRPr="001840C6" w:rsidRDefault="00193374" w:rsidP="001840C6">
      <w:pPr>
        <w:widowControl/>
        <w:suppressAutoHyphens w:val="0"/>
        <w:rPr>
          <w:rFonts w:ascii="Myriad Pro" w:hAnsi="Myriad Pro"/>
          <w:sz w:val="20"/>
          <w:szCs w:val="20"/>
        </w:rPr>
      </w:pPr>
    </w:p>
    <w:p w14:paraId="7B782184" w14:textId="77777777" w:rsidR="00F410D8" w:rsidRPr="00F410D8" w:rsidRDefault="00F410D8" w:rsidP="00F410D8">
      <w:pPr>
        <w:widowControl/>
        <w:suppressAutoHyphens w:val="0"/>
        <w:rPr>
          <w:rFonts w:ascii="Myriad Pro" w:hAnsi="Myriad Pro"/>
          <w:sz w:val="20"/>
          <w:szCs w:val="20"/>
        </w:rPr>
      </w:pPr>
      <w:r w:rsidRPr="00F410D8">
        <w:rPr>
          <w:rFonts w:ascii="Myriad Pro" w:hAnsi="Myriad Pro"/>
          <w:sz w:val="20"/>
          <w:szCs w:val="20"/>
        </w:rPr>
        <w:t xml:space="preserve">Die Geräte der </w:t>
      </w:r>
      <w:proofErr w:type="spellStart"/>
      <w:r w:rsidRPr="00F410D8">
        <w:rPr>
          <w:rFonts w:ascii="Myriad Pro" w:hAnsi="Myriad Pro"/>
          <w:sz w:val="20"/>
          <w:szCs w:val="20"/>
        </w:rPr>
        <w:t>PicoSYS</w:t>
      </w:r>
      <w:proofErr w:type="spellEnd"/>
      <w:r w:rsidRPr="00F410D8">
        <w:rPr>
          <w:rFonts w:ascii="Myriad Pro" w:hAnsi="Myriad Pro"/>
          <w:sz w:val="20"/>
          <w:szCs w:val="20"/>
        </w:rPr>
        <w:t xml:space="preserve"> 2614 Serie zeichnen sich durch ihre Lüfterlosigkeit, 16 GB RAM (maximal erweiterbar auf 64 GB) und eine SSD mit einer Kapazität von 256 GB aus. Mit einem robusten Aluminiumgehäuse sind sie perfekt für den Einsatz in anspruchsvollen Umgebungen geeignet.</w:t>
      </w:r>
    </w:p>
    <w:p w14:paraId="4AAACB73" w14:textId="77777777" w:rsidR="00F410D8" w:rsidRPr="00F410D8" w:rsidRDefault="00F410D8" w:rsidP="00F410D8">
      <w:pPr>
        <w:widowControl/>
        <w:suppressAutoHyphens w:val="0"/>
        <w:rPr>
          <w:rFonts w:ascii="Myriad Pro" w:hAnsi="Myriad Pro"/>
          <w:sz w:val="20"/>
          <w:szCs w:val="20"/>
        </w:rPr>
      </w:pPr>
    </w:p>
    <w:p w14:paraId="154BD66B" w14:textId="77777777" w:rsidR="00F410D8" w:rsidRPr="00F410D8" w:rsidRDefault="00F410D8" w:rsidP="00F410D8">
      <w:pPr>
        <w:widowControl/>
        <w:suppressAutoHyphens w:val="0"/>
        <w:rPr>
          <w:rFonts w:ascii="Myriad Pro" w:hAnsi="Myriad Pro"/>
          <w:sz w:val="20"/>
          <w:szCs w:val="20"/>
        </w:rPr>
      </w:pPr>
      <w:r w:rsidRPr="00F410D8">
        <w:rPr>
          <w:rFonts w:ascii="Myriad Pro" w:hAnsi="Myriad Pro"/>
          <w:sz w:val="20"/>
          <w:szCs w:val="20"/>
        </w:rPr>
        <w:t xml:space="preserve">Die umfassenden Schnittstellen der </w:t>
      </w:r>
      <w:proofErr w:type="spellStart"/>
      <w:r w:rsidRPr="00F410D8">
        <w:rPr>
          <w:rFonts w:ascii="Myriad Pro" w:hAnsi="Myriad Pro"/>
          <w:sz w:val="20"/>
          <w:szCs w:val="20"/>
        </w:rPr>
        <w:t>PicoSYS</w:t>
      </w:r>
      <w:proofErr w:type="spellEnd"/>
      <w:r w:rsidRPr="00F410D8">
        <w:rPr>
          <w:rFonts w:ascii="Myriad Pro" w:hAnsi="Myriad Pro"/>
          <w:sz w:val="20"/>
          <w:szCs w:val="20"/>
        </w:rPr>
        <w:t xml:space="preserve"> 2614 Serie ermöglichen eine einfache Integration in verschiedene </w:t>
      </w:r>
      <w:bookmarkStart w:id="0" w:name="_GoBack"/>
      <w:bookmarkEnd w:id="0"/>
      <w:r w:rsidRPr="00F410D8">
        <w:rPr>
          <w:rFonts w:ascii="Myriad Pro" w:hAnsi="Myriad Pro"/>
          <w:sz w:val="20"/>
          <w:szCs w:val="20"/>
        </w:rPr>
        <w:t xml:space="preserve">Anwendungen. Mit drei Netzwerkanschlüssen, darunter 2.5 Gigabit LAN und optional WLAN, bieten die Geräte flexible </w:t>
      </w:r>
      <w:proofErr w:type="spellStart"/>
      <w:r w:rsidRPr="00F410D8">
        <w:rPr>
          <w:rFonts w:ascii="Myriad Pro" w:hAnsi="Myriad Pro"/>
          <w:sz w:val="20"/>
          <w:szCs w:val="20"/>
        </w:rPr>
        <w:t>Konnektivitätsoptionen</w:t>
      </w:r>
      <w:proofErr w:type="spellEnd"/>
      <w:r w:rsidRPr="00F410D8">
        <w:rPr>
          <w:rFonts w:ascii="Myriad Pro" w:hAnsi="Myriad Pro"/>
          <w:sz w:val="20"/>
          <w:szCs w:val="20"/>
        </w:rPr>
        <w:t xml:space="preserve">. Zwei </w:t>
      </w:r>
      <w:proofErr w:type="spellStart"/>
      <w:r w:rsidRPr="00F410D8">
        <w:rPr>
          <w:rFonts w:ascii="Myriad Pro" w:hAnsi="Myriad Pro"/>
          <w:sz w:val="20"/>
          <w:szCs w:val="20"/>
        </w:rPr>
        <w:t>Grafikports</w:t>
      </w:r>
      <w:proofErr w:type="spellEnd"/>
      <w:r w:rsidRPr="00F410D8">
        <w:rPr>
          <w:rFonts w:ascii="Myriad Pro" w:hAnsi="Myriad Pro"/>
          <w:sz w:val="20"/>
          <w:szCs w:val="20"/>
        </w:rPr>
        <w:t xml:space="preserve"> mit Displayport-Anschlüssen ermöglichen die gleichzeitige Anbindung von mehreren Bildschirmen. Darüber hinaus verfügt die Serie über serielle Schnittstellen, die als RS232, RS422 und RS485 konfigurierbar sind, sowie USB 2.0 und USB 3.2 Gen 2 Typ-C Anschlüsse. Ein TPM 2.0-Chip sorgt für zusätzliche Sicherheit.</w:t>
      </w:r>
    </w:p>
    <w:p w14:paraId="196D7FF8" w14:textId="77777777" w:rsidR="00F410D8" w:rsidRPr="00F410D8" w:rsidRDefault="00F410D8" w:rsidP="00F410D8">
      <w:pPr>
        <w:widowControl/>
        <w:suppressAutoHyphens w:val="0"/>
        <w:rPr>
          <w:rFonts w:ascii="Myriad Pro" w:hAnsi="Myriad Pro"/>
          <w:sz w:val="20"/>
          <w:szCs w:val="20"/>
        </w:rPr>
      </w:pPr>
    </w:p>
    <w:p w14:paraId="18D3104F" w14:textId="77777777" w:rsidR="00F410D8" w:rsidRPr="00F410D8" w:rsidRDefault="00F410D8" w:rsidP="00F410D8">
      <w:pPr>
        <w:widowControl/>
        <w:suppressAutoHyphens w:val="0"/>
        <w:rPr>
          <w:rFonts w:ascii="Myriad Pro" w:hAnsi="Myriad Pro"/>
          <w:sz w:val="20"/>
          <w:szCs w:val="20"/>
        </w:rPr>
      </w:pPr>
      <w:r w:rsidRPr="00F410D8">
        <w:rPr>
          <w:rFonts w:ascii="Myriad Pro" w:hAnsi="Myriad Pro"/>
          <w:sz w:val="20"/>
          <w:szCs w:val="20"/>
        </w:rPr>
        <w:t xml:space="preserve">Die </w:t>
      </w:r>
      <w:proofErr w:type="spellStart"/>
      <w:r w:rsidRPr="00F410D8">
        <w:rPr>
          <w:rFonts w:ascii="Myriad Pro" w:hAnsi="Myriad Pro"/>
          <w:sz w:val="20"/>
          <w:szCs w:val="20"/>
        </w:rPr>
        <w:t>PicoSYS</w:t>
      </w:r>
      <w:proofErr w:type="spellEnd"/>
      <w:r w:rsidRPr="00F410D8">
        <w:rPr>
          <w:rFonts w:ascii="Myriad Pro" w:hAnsi="Myriad Pro"/>
          <w:sz w:val="20"/>
          <w:szCs w:val="20"/>
        </w:rPr>
        <w:t xml:space="preserve"> 2614 Serie eignet sich nicht nur für den Einsatz unter extremen Temperaturen, sondern bietet auch eine Vielzahl von Anwendungsmöglichkeiten in der Industrie. Ob in der Fertigungsautomatisierung, Prozesssteuerung oder Überwachungssystemen – die hohe Leistungsfähigkeit und die robuste Bauweise machen diese Embedded PCs zuverlässige Partner in jeder Umgebung.</w:t>
      </w:r>
    </w:p>
    <w:p w14:paraId="7425578D" w14:textId="77777777" w:rsidR="00F410D8" w:rsidRPr="00F410D8" w:rsidRDefault="00F410D8" w:rsidP="00F410D8">
      <w:pPr>
        <w:widowControl/>
        <w:suppressAutoHyphens w:val="0"/>
        <w:rPr>
          <w:rFonts w:ascii="Myriad Pro" w:hAnsi="Myriad Pro"/>
          <w:sz w:val="20"/>
          <w:szCs w:val="20"/>
        </w:rPr>
      </w:pPr>
    </w:p>
    <w:p w14:paraId="579CA68B" w14:textId="77777777" w:rsidR="00F410D8" w:rsidRPr="00F410D8" w:rsidRDefault="00F410D8" w:rsidP="00F410D8">
      <w:pPr>
        <w:widowControl/>
        <w:suppressAutoHyphens w:val="0"/>
        <w:rPr>
          <w:rFonts w:ascii="Myriad Pro" w:hAnsi="Myriad Pro"/>
          <w:sz w:val="20"/>
          <w:szCs w:val="20"/>
        </w:rPr>
      </w:pPr>
      <w:r w:rsidRPr="00F410D8">
        <w:rPr>
          <w:rFonts w:ascii="Myriad Pro" w:hAnsi="Myriad Pro"/>
          <w:sz w:val="20"/>
          <w:szCs w:val="20"/>
        </w:rPr>
        <w:t>Die Geräte sind Windows- und Linux-kompatibel, Win11-fähig und können mit einem Terminal Block für den 24V DC-Stromanschluss betrieben werden. Die flexible Montagemöglichkeit per Wallmount oder Hutschiene ermöglicht eine einfache Integration in verschiedene industrielle Umgebungen. Mit Abmessungen von 275x140x76 mm bieten sie zudem eine platzsparende Lösung.</w:t>
      </w:r>
    </w:p>
    <w:p w14:paraId="2FAE191C" w14:textId="77777777" w:rsidR="00F410D8" w:rsidRPr="00F410D8" w:rsidRDefault="00F410D8" w:rsidP="00F410D8">
      <w:pPr>
        <w:widowControl/>
        <w:suppressAutoHyphens w:val="0"/>
        <w:rPr>
          <w:rFonts w:ascii="Myriad Pro" w:hAnsi="Myriad Pro"/>
          <w:sz w:val="20"/>
          <w:szCs w:val="20"/>
        </w:rPr>
      </w:pPr>
    </w:p>
    <w:p w14:paraId="389614B2" w14:textId="70A4C7F4" w:rsidR="00F410D8" w:rsidRPr="00F410D8" w:rsidRDefault="00F410D8" w:rsidP="00F410D8">
      <w:pPr>
        <w:widowControl/>
        <w:suppressAutoHyphens w:val="0"/>
        <w:rPr>
          <w:rFonts w:ascii="Myriad Pro" w:hAnsi="Myriad Pro"/>
          <w:sz w:val="20"/>
          <w:szCs w:val="20"/>
        </w:rPr>
      </w:pPr>
      <w:r w:rsidRPr="00F410D8">
        <w:rPr>
          <w:rFonts w:ascii="Myriad Pro" w:hAnsi="Myriad Pro"/>
          <w:sz w:val="20"/>
          <w:szCs w:val="20"/>
        </w:rPr>
        <w:t xml:space="preserve">Die </w:t>
      </w:r>
      <w:proofErr w:type="spellStart"/>
      <w:r w:rsidRPr="00F410D8">
        <w:rPr>
          <w:rFonts w:ascii="Myriad Pro" w:hAnsi="Myriad Pro"/>
          <w:sz w:val="20"/>
          <w:szCs w:val="20"/>
        </w:rPr>
        <w:t>PicoSYS</w:t>
      </w:r>
      <w:proofErr w:type="spellEnd"/>
      <w:r w:rsidRPr="00F410D8">
        <w:rPr>
          <w:rFonts w:ascii="Myriad Pro" w:hAnsi="Myriad Pro"/>
          <w:sz w:val="20"/>
          <w:szCs w:val="20"/>
        </w:rPr>
        <w:t xml:space="preserve"> 2614 Serie von Innovative Computer GmbH ist ab sofort verfügbar und setzt neue Maßstäbe in Sachen Leistung, Zuverlässigkeit und Anpassungsfähigkeit für Embedded-Lösungen im erweiterten Temperaturbereich.</w:t>
      </w:r>
      <w:r w:rsidR="001840C6" w:rsidRPr="001840C6">
        <w:rPr>
          <w:rFonts w:ascii="Myriad Pro" w:hAnsi="Myriad Pro"/>
          <w:sz w:val="20"/>
          <w:szCs w:val="20"/>
        </w:rPr>
        <w:t xml:space="preserve"> </w:t>
      </w:r>
    </w:p>
    <w:p w14:paraId="1C7320A4" w14:textId="07B7EBDA" w:rsidR="00193374" w:rsidRDefault="00193374" w:rsidP="001C79A0">
      <w:pPr>
        <w:rPr>
          <w:rFonts w:ascii="Myriad Pro" w:hAnsi="Myriad Pro"/>
          <w:b/>
          <w:sz w:val="20"/>
          <w:szCs w:val="20"/>
        </w:rPr>
      </w:pPr>
    </w:p>
    <w:p w14:paraId="35DFCD7B" w14:textId="65DAC5DE" w:rsidR="00193374" w:rsidRDefault="00193374" w:rsidP="001C79A0">
      <w:pPr>
        <w:rPr>
          <w:rFonts w:ascii="Myriad Pro" w:hAnsi="Myriad Pro"/>
          <w:b/>
          <w:sz w:val="20"/>
          <w:szCs w:val="20"/>
        </w:rPr>
      </w:pPr>
    </w:p>
    <w:p w14:paraId="14E5BBDB" w14:textId="4C646ABE" w:rsidR="00193374" w:rsidRDefault="00193374" w:rsidP="001C79A0">
      <w:pPr>
        <w:rPr>
          <w:rFonts w:ascii="Myriad Pro" w:hAnsi="Myriad Pro"/>
          <w:b/>
          <w:sz w:val="20"/>
          <w:szCs w:val="20"/>
        </w:rPr>
      </w:pPr>
    </w:p>
    <w:p w14:paraId="435FDEFA" w14:textId="77777777" w:rsidR="00193374" w:rsidRDefault="00193374" w:rsidP="001C79A0">
      <w:pPr>
        <w:rPr>
          <w:rFonts w:ascii="Myriad Pro" w:hAnsi="Myriad Pro"/>
          <w:b/>
          <w:sz w:val="20"/>
          <w:szCs w:val="20"/>
        </w:rPr>
      </w:pPr>
    </w:p>
    <w:p w14:paraId="4C338552" w14:textId="6F8E663D" w:rsidR="00193374" w:rsidRDefault="00193374" w:rsidP="001C79A0">
      <w:pPr>
        <w:rPr>
          <w:rFonts w:ascii="Myriad Pro" w:hAnsi="Myriad Pro" w:cs="Arial"/>
          <w:sz w:val="22"/>
          <w:szCs w:val="22"/>
        </w:rPr>
      </w:pPr>
    </w:p>
    <w:p w14:paraId="44F52EFE" w14:textId="77777777" w:rsidR="00193374" w:rsidRDefault="00193374" w:rsidP="001C79A0">
      <w:pPr>
        <w:rPr>
          <w:rFonts w:ascii="Myriad Pro" w:hAnsi="Myriad Pro" w:cs="Arial"/>
          <w:sz w:val="22"/>
          <w:szCs w:val="22"/>
        </w:rPr>
      </w:pPr>
    </w:p>
    <w:p w14:paraId="2CBB1308" w14:textId="77777777" w:rsidR="00193374" w:rsidRDefault="001C79A0" w:rsidP="001C79A0">
      <w:pPr>
        <w:rPr>
          <w:rFonts w:ascii="Myriad Pro" w:hAnsi="Myriad Pro" w:cs="Arial"/>
          <w:b/>
          <w:sz w:val="22"/>
          <w:szCs w:val="22"/>
        </w:rPr>
      </w:pPr>
      <w:r w:rsidRPr="001C79A0">
        <w:rPr>
          <w:rFonts w:ascii="Myriad Pro" w:hAnsi="Myriad Pro" w:cs="Arial"/>
          <w:sz w:val="22"/>
          <w:szCs w:val="22"/>
        </w:rPr>
        <w:t>Weitere Pressemeldungen und Bildmaterial finden Sie unter</w:t>
      </w:r>
      <w:r w:rsidRPr="001C79A0">
        <w:rPr>
          <w:rFonts w:ascii="Myriad Pro" w:hAnsi="Myriad Pro" w:cs="Arial"/>
          <w:b/>
          <w:sz w:val="22"/>
          <w:szCs w:val="22"/>
        </w:rPr>
        <w:t xml:space="preserve"> </w:t>
      </w:r>
      <w:hyperlink r:id="rId9" w:history="1">
        <w:r w:rsidRPr="001C79A0">
          <w:rPr>
            <w:rStyle w:val="Hyperlink"/>
            <w:rFonts w:ascii="Myriad Pro" w:hAnsi="Myriad Pro" w:cs="Arial"/>
            <w:b/>
            <w:sz w:val="22"/>
            <w:szCs w:val="22"/>
          </w:rPr>
          <w:t>www.ico.de/presse</w:t>
        </w:r>
      </w:hyperlink>
    </w:p>
    <w:p w14:paraId="6BC15167" w14:textId="77777777" w:rsidR="00193374" w:rsidRDefault="00193374" w:rsidP="001C79A0">
      <w:pPr>
        <w:rPr>
          <w:rFonts w:ascii="Myriad Pro" w:hAnsi="Myriad Pro" w:cs="Arial"/>
          <w:b/>
          <w:sz w:val="20"/>
          <w:szCs w:val="20"/>
        </w:rPr>
      </w:pPr>
    </w:p>
    <w:p w14:paraId="3ABA071A" w14:textId="1FD5E510" w:rsidR="001C79A0" w:rsidRPr="00193374" w:rsidRDefault="001C79A0" w:rsidP="001C79A0">
      <w:pPr>
        <w:rPr>
          <w:rFonts w:ascii="Myriad Pro" w:hAnsi="Myriad Pro" w:cs="Arial"/>
          <w:b/>
          <w:sz w:val="22"/>
          <w:szCs w:val="22"/>
        </w:rPr>
      </w:pPr>
      <w:r w:rsidRPr="001C79A0">
        <w:rPr>
          <w:rFonts w:ascii="Myriad Pro" w:hAnsi="Myriad Pro" w:cs="Arial"/>
          <w:b/>
          <w:sz w:val="20"/>
          <w:szCs w:val="20"/>
        </w:rPr>
        <w:lastRenderedPageBreak/>
        <w:t>Unternehmensprofil</w:t>
      </w:r>
    </w:p>
    <w:p w14:paraId="0DAF46FE"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184329E2" w14:textId="77777777" w:rsidR="001C79A0" w:rsidRPr="001C79A0" w:rsidRDefault="001C79A0" w:rsidP="001C79A0">
      <w:pPr>
        <w:rPr>
          <w:rFonts w:ascii="Myriad Pro" w:hAnsi="Myriad Pro" w:cs="Arial"/>
          <w:sz w:val="20"/>
          <w:szCs w:val="20"/>
        </w:rPr>
      </w:pPr>
    </w:p>
    <w:p w14:paraId="63AA9200"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1C79A0">
        <w:rPr>
          <w:rFonts w:ascii="Myriad Pro" w:hAnsi="Myriad Pro" w:cs="Arial"/>
          <w:sz w:val="20"/>
          <w:szCs w:val="20"/>
        </w:rPr>
        <w:t>Build</w:t>
      </w:r>
      <w:proofErr w:type="spellEnd"/>
      <w:r w:rsidRPr="001C79A0">
        <w:rPr>
          <w:rFonts w:ascii="Myriad Pro" w:hAnsi="Myriad Pro" w:cs="Arial"/>
          <w:sz w:val="20"/>
          <w:szCs w:val="20"/>
        </w:rPr>
        <w:t>-</w:t>
      </w:r>
      <w:proofErr w:type="spellStart"/>
      <w:r w:rsidRPr="001C79A0">
        <w:rPr>
          <w:rFonts w:ascii="Myriad Pro" w:hAnsi="Myriad Pro" w:cs="Arial"/>
          <w:sz w:val="20"/>
          <w:szCs w:val="20"/>
        </w:rPr>
        <w:t>to</w:t>
      </w:r>
      <w:proofErr w:type="spellEnd"/>
      <w:r w:rsidRPr="001C79A0">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21AFEE1B" w14:textId="77777777" w:rsidR="001C79A0" w:rsidRPr="001C79A0" w:rsidRDefault="001C79A0" w:rsidP="001C79A0">
      <w:pPr>
        <w:rPr>
          <w:rFonts w:ascii="Myriad Pro" w:hAnsi="Myriad Pro" w:cs="Arial"/>
          <w:sz w:val="20"/>
          <w:szCs w:val="20"/>
        </w:rPr>
      </w:pPr>
    </w:p>
    <w:p w14:paraId="754E4F0F" w14:textId="77777777" w:rsidR="001C79A0" w:rsidRPr="001C79A0" w:rsidRDefault="001C79A0" w:rsidP="001C79A0">
      <w:pPr>
        <w:rPr>
          <w:rFonts w:ascii="Myriad Pro" w:hAnsi="Myriad Pro" w:cs="Arial"/>
          <w:b/>
          <w:sz w:val="20"/>
          <w:szCs w:val="20"/>
        </w:rPr>
      </w:pPr>
      <w:r w:rsidRPr="001C79A0">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1C79A0">
        <w:rPr>
          <w:rFonts w:ascii="Myriad Pro" w:hAnsi="Myriad Pro" w:cs="Arial"/>
          <w:sz w:val="20"/>
          <w:szCs w:val="20"/>
        </w:rPr>
        <w:t>Services.Über</w:t>
      </w:r>
      <w:proofErr w:type="spellEnd"/>
      <w:r w:rsidRPr="001C79A0">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Pr>
          <w:rFonts w:ascii="Myriad Pro" w:hAnsi="Myriad Pro" w:cs="Arial"/>
          <w:sz w:val="20"/>
          <w:szCs w:val="20"/>
        </w:rPr>
        <w:t>jahr 2019/20</w:t>
      </w:r>
      <w:r w:rsidRPr="001C79A0">
        <w:rPr>
          <w:rFonts w:ascii="Myriad Pro" w:hAnsi="Myriad Pro" w:cs="Arial"/>
          <w:sz w:val="20"/>
          <w:szCs w:val="20"/>
        </w:rPr>
        <w:t xml:space="preserve"> betrug der Umsatz knapp 20 Mio. Euro.</w:t>
      </w:r>
    </w:p>
    <w:p w14:paraId="583BD6B4" w14:textId="77777777" w:rsidR="001C79A0" w:rsidRPr="001C79A0" w:rsidRDefault="001C79A0" w:rsidP="001C79A0">
      <w:pPr>
        <w:rPr>
          <w:rFonts w:ascii="Myriad Pro" w:hAnsi="Myriad Pro" w:cs="Arial"/>
          <w:b/>
          <w:sz w:val="20"/>
          <w:szCs w:val="20"/>
        </w:rPr>
      </w:pPr>
    </w:p>
    <w:p w14:paraId="0AA892BB"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14:paraId="0011D386" w14:textId="77777777" w:rsidR="001C79A0" w:rsidRPr="008B27D8" w:rsidRDefault="001C79A0" w:rsidP="001C79A0">
      <w:pPr>
        <w:rPr>
          <w:rFonts w:ascii="Myriad Pro" w:hAnsi="Myriad Pro" w:cs="Arial"/>
          <w:sz w:val="20"/>
          <w:szCs w:val="20"/>
          <w:lang w:val="en-US"/>
        </w:rPr>
      </w:pPr>
      <w:r w:rsidRPr="008B27D8">
        <w:rPr>
          <w:rFonts w:ascii="Myriad Pro" w:hAnsi="Myriad Pro" w:cs="Arial"/>
          <w:sz w:val="20"/>
          <w:szCs w:val="20"/>
          <w:lang w:val="en-US"/>
        </w:rPr>
        <w:t>Hanno Detjen</w:t>
      </w:r>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t>Sabrina Wagner</w:t>
      </w:r>
      <w:r w:rsidRPr="008B27D8">
        <w:rPr>
          <w:rFonts w:ascii="Myriad Pro" w:hAnsi="Myriad Pro" w:cs="Arial"/>
          <w:sz w:val="20"/>
          <w:szCs w:val="20"/>
          <w:lang w:val="en-US"/>
        </w:rPr>
        <w:br/>
      </w:r>
      <w:proofErr w:type="spellStart"/>
      <w:r w:rsidRPr="008B27D8">
        <w:rPr>
          <w:rFonts w:ascii="Myriad Pro" w:hAnsi="Myriad Pro" w:cs="Arial"/>
          <w:sz w:val="20"/>
          <w:szCs w:val="20"/>
          <w:lang w:val="en-US"/>
        </w:rPr>
        <w:t>Marketingleiter</w:t>
      </w:r>
      <w:proofErr w:type="spellEnd"/>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t xml:space="preserve">Marketing </w:t>
      </w:r>
      <w:proofErr w:type="spellStart"/>
      <w:r w:rsidRPr="008B27D8">
        <w:rPr>
          <w:rFonts w:ascii="Myriad Pro" w:hAnsi="Myriad Pro" w:cs="Arial"/>
          <w:sz w:val="20"/>
          <w:szCs w:val="20"/>
          <w:lang w:val="en-US"/>
        </w:rPr>
        <w:t>Assistentin</w:t>
      </w:r>
      <w:proofErr w:type="spellEnd"/>
      <w:r w:rsidRPr="008B27D8">
        <w:rPr>
          <w:rFonts w:ascii="Arial" w:hAnsi="Arial" w:cs="Arial"/>
          <w:sz w:val="20"/>
          <w:szCs w:val="20"/>
          <w:lang w:val="en-US"/>
        </w:rPr>
        <w:t>‎</w:t>
      </w:r>
    </w:p>
    <w:p w14:paraId="46EC6903" w14:textId="77777777" w:rsidR="001C79A0" w:rsidRPr="008B27D8" w:rsidRDefault="001C79A0" w:rsidP="001C79A0">
      <w:pPr>
        <w:rPr>
          <w:rFonts w:ascii="Myriad Pro" w:hAnsi="Myriad Pro" w:cs="Arial"/>
          <w:sz w:val="20"/>
          <w:szCs w:val="20"/>
          <w:lang w:val="en-US"/>
        </w:rPr>
      </w:pPr>
    </w:p>
    <w:p w14:paraId="76856DCE" w14:textId="77777777" w:rsidR="001C79A0" w:rsidRPr="008B27D8" w:rsidRDefault="001C79A0" w:rsidP="001C79A0">
      <w:pPr>
        <w:rPr>
          <w:rFonts w:ascii="Myriad Pro" w:hAnsi="Myriad Pro" w:cs="Arial"/>
          <w:sz w:val="20"/>
          <w:szCs w:val="20"/>
          <w:lang w:val="en-US"/>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w:t>
      </w:r>
      <w:r w:rsidRPr="008B27D8">
        <w:rPr>
          <w:rFonts w:ascii="Myriad Pro" w:hAnsi="Myriad Pro" w:cs="Arial"/>
          <w:sz w:val="20"/>
          <w:szCs w:val="20"/>
          <w:lang w:val="en-US"/>
        </w:rPr>
        <w:t>15 / 65582 Diez</w:t>
      </w:r>
    </w:p>
    <w:p w14:paraId="77D27DE1"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Tel:  06432 9139 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Tel:  06432 9139 471</w:t>
      </w:r>
      <w:r w:rsidRPr="00D80784">
        <w:rPr>
          <w:rFonts w:ascii="Myriad Pro" w:hAnsi="Myriad Pro" w:cs="Arial"/>
          <w:sz w:val="20"/>
          <w:szCs w:val="20"/>
          <w:lang w:val="en-US"/>
        </w:rPr>
        <w:br/>
        <w:t>Fax: 06432 9139 2470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Fax: 06432 9139 2471</w:t>
      </w:r>
    </w:p>
    <w:p w14:paraId="61341F4A" w14:textId="77777777" w:rsidR="001C79A0" w:rsidRPr="00D80784" w:rsidRDefault="001C79A0" w:rsidP="001C79A0">
      <w:pPr>
        <w:rPr>
          <w:rFonts w:ascii="Myriad Pro" w:hAnsi="Myriad Pro" w:cs="Arial"/>
          <w:sz w:val="20"/>
          <w:szCs w:val="20"/>
          <w:lang w:val="en-US"/>
        </w:rPr>
      </w:pPr>
    </w:p>
    <w:p w14:paraId="27A15225"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 xml:space="preserve">Email: </w:t>
      </w:r>
      <w:r w:rsidRPr="00D80784">
        <w:rPr>
          <w:rFonts w:ascii="Myriad Pro" w:hAnsi="Myriad Pro" w:cs="Arial"/>
          <w:sz w:val="20"/>
          <w:szCs w:val="20"/>
          <w:lang w:val="en-US"/>
        </w:rPr>
        <w:tab/>
      </w:r>
      <w:hyperlink r:id="rId10" w:history="1">
        <w:r w:rsidRPr="00D80784">
          <w:rPr>
            <w:rStyle w:val="Hyperlink"/>
            <w:rFonts w:ascii="Myriad Pro" w:hAnsi="Myriad Pro" w:cs="Arial"/>
            <w:sz w:val="20"/>
            <w:szCs w:val="20"/>
            <w:lang w:val="en-US"/>
          </w:rPr>
          <w:t>h.detjen@ico.de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E-Mail:</w:t>
      </w:r>
      <w:r w:rsidRPr="00D80784">
        <w:rPr>
          <w:rFonts w:ascii="Myriad Pro" w:hAnsi="Myriad Pro" w:cs="Arial"/>
          <w:sz w:val="20"/>
          <w:szCs w:val="20"/>
          <w:lang w:val="en-US"/>
        </w:rPr>
        <w:tab/>
      </w:r>
      <w:hyperlink r:id="rId11" w:history="1">
        <w:r w:rsidRPr="00D80784">
          <w:rPr>
            <w:rStyle w:val="Hyperlink"/>
            <w:rFonts w:ascii="Myriad Pro" w:hAnsi="Myriad Pro" w:cs="Arial"/>
            <w:sz w:val="20"/>
            <w:szCs w:val="20"/>
            <w:lang w:val="en-US"/>
          </w:rPr>
          <w:t>s.wagner@ico.de</w:t>
        </w:r>
      </w:hyperlink>
      <w:r w:rsidRPr="00D80784">
        <w:rPr>
          <w:rFonts w:ascii="Myriad Pro" w:hAnsi="Myriad Pro" w:cs="Arial"/>
          <w:sz w:val="20"/>
          <w:szCs w:val="20"/>
          <w:lang w:val="en-US"/>
        </w:rPr>
        <w:br/>
        <w:t>Web:</w:t>
      </w:r>
      <w:r w:rsidRPr="00D80784">
        <w:rPr>
          <w:rFonts w:ascii="Myriad Pro" w:hAnsi="Myriad Pro" w:cs="Arial"/>
          <w:sz w:val="20"/>
          <w:szCs w:val="20"/>
          <w:lang w:val="en-US"/>
        </w:rPr>
        <w:tab/>
      </w:r>
      <w:hyperlink r:id="rId12" w:history="1">
        <w:r w:rsidRPr="00D80784">
          <w:rPr>
            <w:rStyle w:val="Hyperlink"/>
            <w:rFonts w:ascii="Myriad Pro" w:hAnsi="Myriad Pro" w:cs="Arial"/>
            <w:sz w:val="20"/>
            <w:szCs w:val="20"/>
            <w:lang w:val="en-US"/>
          </w:rPr>
          <w:t>www.ico.de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Web:</w:t>
      </w:r>
      <w:r w:rsidRPr="00D80784">
        <w:rPr>
          <w:rFonts w:ascii="Myriad Pro" w:hAnsi="Myriad Pro" w:cs="Arial"/>
          <w:sz w:val="20"/>
          <w:szCs w:val="20"/>
          <w:lang w:val="en-US"/>
        </w:rPr>
        <w:tab/>
      </w:r>
      <w:hyperlink r:id="rId13" w:history="1">
        <w:r w:rsidRPr="00D80784">
          <w:rPr>
            <w:rStyle w:val="Hyperlink"/>
            <w:rFonts w:ascii="Myriad Pro" w:hAnsi="Myriad Pro" w:cs="Arial"/>
            <w:sz w:val="20"/>
            <w:szCs w:val="20"/>
            <w:lang w:val="en-US"/>
          </w:rPr>
          <w:t>www.ico.de</w:t>
        </w:r>
      </w:hyperlink>
    </w:p>
    <w:p w14:paraId="72D91D5F" w14:textId="77777777" w:rsidR="001C79A0" w:rsidRPr="00D80784" w:rsidRDefault="001C79A0" w:rsidP="00C03D07">
      <w:pPr>
        <w:widowControl/>
        <w:suppressAutoHyphens w:val="0"/>
        <w:rPr>
          <w:rFonts w:ascii="Myriad Pro" w:hAnsi="Myriad Pro"/>
          <w:sz w:val="20"/>
          <w:szCs w:val="20"/>
          <w:lang w:val="en-US"/>
        </w:rPr>
      </w:pPr>
    </w:p>
    <w:sectPr w:rsidR="001C79A0" w:rsidRPr="00D80784"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B83E6E3" w14:textId="77777777" w:rsidR="00262E47" w:rsidRDefault="00262E47">
      <w:r>
        <w:separator/>
      </w:r>
    </w:p>
  </w:endnote>
  <w:endnote w:type="continuationSeparator" w:id="0">
    <w:p w14:paraId="01D047C9" w14:textId="77777777" w:rsidR="00262E47" w:rsidRDefault="00262E4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Black">
    <w:altName w:val="Segoe UI Black"/>
    <w:panose1 w:val="020B0903030403020204"/>
    <w:charset w:val="00"/>
    <w:family w:val="swiss"/>
    <w:notTrueType/>
    <w:pitch w:val="variable"/>
    <w:sig w:usb0="20000287" w:usb1="00000001" w:usb2="00000000" w:usb3="00000000" w:csb0="0000019F" w:csb1="00000000"/>
  </w:font>
  <w:font w:name="Myriad Pro">
    <w:altName w:val="Corbel"/>
    <w:panose1 w:val="020B0503030403020204"/>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998A7BA"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48FDA"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798FA73C"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70FB18B"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5F502241" wp14:editId="203EF101">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8087FF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9220CB5"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A4E5DC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5F502241"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58087FF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9220CB5"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A4E5DC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29B08197" wp14:editId="7368499B">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059CDD2"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2039CAC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424234E"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9B08197"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5059CDD2"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2039CAC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424234E"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02DCB1A7" wp14:editId="67980E56">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1BB936CC"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B77F006"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333FEDB2"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2DCB1A7"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1BB936CC"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B77F006"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333FEDB2"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4F6ADBB3" wp14:editId="517B466E">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73D21D6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5EBF3157"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67D4BB88"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6ADBB3"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73D21D6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5EBF3157"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67D4BB88"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672B43F2"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49541E"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12D0C52"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3D597F73" wp14:editId="2D7B24F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3F20034B"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4A2B33EE"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76740993"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D597F73"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3F20034B"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4A2B33EE"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76740993"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6846B8F4" wp14:editId="7C324792">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FE4474F"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239093F8"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7C8944B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846B8F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6FE4474F"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239093F8"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7C8944B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2FF0B190" wp14:editId="3FD8AF2A">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55C42DB"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F7DB6A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34D42DFC"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FF0B190"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655C42DB"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F7DB6A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34D42DFC"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76C4AD87" wp14:editId="72421AF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B5DFD7"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275918EB"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201DB2BC"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6C4AD87"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47B5DFD7"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275918EB"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201DB2BC"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2E5E9517" w14:textId="77777777" w:rsidR="00AB3D42" w:rsidRPr="00A072B3" w:rsidRDefault="00AB3D42" w:rsidP="00AB3D42">
    <w:pPr>
      <w:pStyle w:val="Fuzeile"/>
    </w:pPr>
  </w:p>
  <w:p w14:paraId="7D8A4F12"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83BBDF6" w14:textId="77777777" w:rsidR="00262E47" w:rsidRDefault="00262E47">
      <w:r>
        <w:separator/>
      </w:r>
    </w:p>
  </w:footnote>
  <w:footnote w:type="continuationSeparator" w:id="0">
    <w:p w14:paraId="6BAB88E4" w14:textId="77777777" w:rsidR="00262E47" w:rsidRDefault="00262E4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3DF89D"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C7392E" w14:textId="77777777" w:rsidR="00A31529" w:rsidRDefault="00A31529" w:rsidP="00A31529">
    <w:pPr>
      <w:pStyle w:val="Kopfzeile"/>
      <w:tabs>
        <w:tab w:val="clear" w:pos="4818"/>
        <w:tab w:val="center" w:pos="142"/>
      </w:tabs>
    </w:pPr>
  </w:p>
  <w:p w14:paraId="05E9743A"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81C98BA" w14:textId="77777777" w:rsidR="00A31529" w:rsidRPr="007E6A6F" w:rsidRDefault="00A31529" w:rsidP="00A31529">
    <w:pPr>
      <w:pStyle w:val="Kopfzeile"/>
      <w:jc w:val="center"/>
      <w:rPr>
        <w:color w:val="0753A2"/>
      </w:rPr>
    </w:pPr>
  </w:p>
  <w:p w14:paraId="2C1C1899" w14:textId="77777777" w:rsidR="00A31529" w:rsidRDefault="00A31529" w:rsidP="00A31529">
    <w:pPr>
      <w:pStyle w:val="Kopfzeile"/>
    </w:pPr>
  </w:p>
  <w:p w14:paraId="4CE8772E" w14:textId="77777777" w:rsidR="00A31529" w:rsidRDefault="00A31529" w:rsidP="00A31529">
    <w:pPr>
      <w:tabs>
        <w:tab w:val="left" w:pos="7080"/>
      </w:tabs>
      <w:rPr>
        <w:rFonts w:ascii="Myriad Pro" w:hAnsi="Myriad Pro"/>
      </w:rPr>
    </w:pPr>
    <w:r>
      <w:rPr>
        <w:rFonts w:ascii="Myriad Pro" w:hAnsi="Myriad Pro"/>
      </w:rPr>
      <w:tab/>
    </w:r>
  </w:p>
  <w:p w14:paraId="0D30F223" w14:textId="77777777" w:rsidR="00A31529" w:rsidRDefault="00A31529" w:rsidP="00A31529">
    <w:pPr>
      <w:rPr>
        <w:rFonts w:ascii="Myriad Pro" w:hAnsi="Myriad Pro"/>
      </w:rPr>
    </w:pPr>
  </w:p>
  <w:p w14:paraId="29C5D4B3"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57DA268" w14:textId="77777777" w:rsidR="00A31529" w:rsidRDefault="00A31529" w:rsidP="00A31529">
    <w:pPr>
      <w:tabs>
        <w:tab w:val="left" w:pos="1867"/>
        <w:tab w:val="center" w:pos="4818"/>
      </w:tabs>
      <w:rPr>
        <w:rFonts w:ascii="Myriad Pro" w:hAnsi="Myriad Pro"/>
      </w:rPr>
    </w:pPr>
  </w:p>
  <w:p w14:paraId="5FCC3F47"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9A47C48"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421BD6"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432BC62" w14:textId="77777777" w:rsidR="00AB3D42" w:rsidRDefault="00AB3D42" w:rsidP="00AB3D42">
    <w:pPr>
      <w:pStyle w:val="Kopfzeile"/>
    </w:pPr>
  </w:p>
  <w:p w14:paraId="6971CBB3" w14:textId="77777777" w:rsidR="00AB3D42" w:rsidRPr="007E6A6F" w:rsidRDefault="00AB3D42" w:rsidP="00AB3D42">
    <w:pPr>
      <w:pStyle w:val="Kopfzeile"/>
      <w:jc w:val="center"/>
      <w:rPr>
        <w:color w:val="0753A2"/>
      </w:rPr>
    </w:pPr>
  </w:p>
  <w:p w14:paraId="4DA07289" w14:textId="77777777" w:rsidR="00AB3D42" w:rsidRDefault="00AB3D42" w:rsidP="00AB3D42">
    <w:pPr>
      <w:pStyle w:val="Kopfzeile"/>
    </w:pPr>
  </w:p>
  <w:p w14:paraId="1F56C9D0" w14:textId="77777777" w:rsidR="00AB3D42" w:rsidRDefault="00AB3D42" w:rsidP="00AB3D42">
    <w:pPr>
      <w:tabs>
        <w:tab w:val="left" w:pos="7080"/>
      </w:tabs>
      <w:rPr>
        <w:rFonts w:ascii="Myriad Pro" w:hAnsi="Myriad Pro"/>
      </w:rPr>
    </w:pPr>
    <w:r>
      <w:rPr>
        <w:rFonts w:ascii="Myriad Pro" w:hAnsi="Myriad Pro"/>
      </w:rPr>
      <w:tab/>
    </w:r>
  </w:p>
  <w:p w14:paraId="5F88F472" w14:textId="77777777" w:rsidR="00AB3D42" w:rsidRDefault="00AB3D42" w:rsidP="00AB3D42">
    <w:pPr>
      <w:rPr>
        <w:rFonts w:ascii="Myriad Pro" w:hAnsi="Myriad Pro"/>
      </w:rPr>
    </w:pPr>
  </w:p>
  <w:p w14:paraId="2416A8FC"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45D90C9"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0149D317" wp14:editId="0833C6C4">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ED5A6C6"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149D317"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4ED5A6C6"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756BCF0C"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455D0387" wp14:editId="1C5D2B79">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654698B"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5D0387"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5654698B"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7F61DF2C"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B40B4"/>
    <w:rsid w:val="00105DB4"/>
    <w:rsid w:val="00121164"/>
    <w:rsid w:val="00144924"/>
    <w:rsid w:val="00153215"/>
    <w:rsid w:val="00167B4C"/>
    <w:rsid w:val="001773B7"/>
    <w:rsid w:val="001840C6"/>
    <w:rsid w:val="00185162"/>
    <w:rsid w:val="00193374"/>
    <w:rsid w:val="001975E2"/>
    <w:rsid w:val="001B72D4"/>
    <w:rsid w:val="001C79A0"/>
    <w:rsid w:val="001D4844"/>
    <w:rsid w:val="001E520D"/>
    <w:rsid w:val="001E657B"/>
    <w:rsid w:val="001F6710"/>
    <w:rsid w:val="0021514C"/>
    <w:rsid w:val="00217B46"/>
    <w:rsid w:val="00222F1B"/>
    <w:rsid w:val="00250BA4"/>
    <w:rsid w:val="00262E47"/>
    <w:rsid w:val="0028077A"/>
    <w:rsid w:val="00281568"/>
    <w:rsid w:val="002C5F42"/>
    <w:rsid w:val="002D79C4"/>
    <w:rsid w:val="00307A27"/>
    <w:rsid w:val="003239D1"/>
    <w:rsid w:val="00336FB7"/>
    <w:rsid w:val="00337F6A"/>
    <w:rsid w:val="00342D79"/>
    <w:rsid w:val="003A19FB"/>
    <w:rsid w:val="00452965"/>
    <w:rsid w:val="00480958"/>
    <w:rsid w:val="004A1E03"/>
    <w:rsid w:val="004A5EA1"/>
    <w:rsid w:val="004B5DBE"/>
    <w:rsid w:val="0051661D"/>
    <w:rsid w:val="00550E21"/>
    <w:rsid w:val="005533C9"/>
    <w:rsid w:val="00554D90"/>
    <w:rsid w:val="00555EC4"/>
    <w:rsid w:val="005561BE"/>
    <w:rsid w:val="00557427"/>
    <w:rsid w:val="00583DB4"/>
    <w:rsid w:val="005B107E"/>
    <w:rsid w:val="005D0458"/>
    <w:rsid w:val="00611C79"/>
    <w:rsid w:val="00684E52"/>
    <w:rsid w:val="006C5223"/>
    <w:rsid w:val="006D6331"/>
    <w:rsid w:val="006D660E"/>
    <w:rsid w:val="00700691"/>
    <w:rsid w:val="0070180C"/>
    <w:rsid w:val="00707312"/>
    <w:rsid w:val="00710A31"/>
    <w:rsid w:val="007122C5"/>
    <w:rsid w:val="0071595B"/>
    <w:rsid w:val="0073767E"/>
    <w:rsid w:val="0077312B"/>
    <w:rsid w:val="007A5F1B"/>
    <w:rsid w:val="007C1ED2"/>
    <w:rsid w:val="007C34EB"/>
    <w:rsid w:val="007F6221"/>
    <w:rsid w:val="0082224F"/>
    <w:rsid w:val="008822B8"/>
    <w:rsid w:val="00886249"/>
    <w:rsid w:val="0089296F"/>
    <w:rsid w:val="008A61F9"/>
    <w:rsid w:val="008B27D8"/>
    <w:rsid w:val="008C18AE"/>
    <w:rsid w:val="00904BE0"/>
    <w:rsid w:val="00911E8A"/>
    <w:rsid w:val="00947B46"/>
    <w:rsid w:val="0097555E"/>
    <w:rsid w:val="00983C5F"/>
    <w:rsid w:val="009905B3"/>
    <w:rsid w:val="00992B04"/>
    <w:rsid w:val="009C5E51"/>
    <w:rsid w:val="009F3690"/>
    <w:rsid w:val="00A10789"/>
    <w:rsid w:val="00A31529"/>
    <w:rsid w:val="00A55667"/>
    <w:rsid w:val="00A7664B"/>
    <w:rsid w:val="00A86640"/>
    <w:rsid w:val="00AB3D42"/>
    <w:rsid w:val="00AF7165"/>
    <w:rsid w:val="00B02E08"/>
    <w:rsid w:val="00B5145F"/>
    <w:rsid w:val="00B57887"/>
    <w:rsid w:val="00B57965"/>
    <w:rsid w:val="00B6667F"/>
    <w:rsid w:val="00B75274"/>
    <w:rsid w:val="00BA4AD8"/>
    <w:rsid w:val="00BB7E21"/>
    <w:rsid w:val="00BD5B17"/>
    <w:rsid w:val="00BE2095"/>
    <w:rsid w:val="00C03D07"/>
    <w:rsid w:val="00C11EA8"/>
    <w:rsid w:val="00C4281A"/>
    <w:rsid w:val="00C533AF"/>
    <w:rsid w:val="00C61CF0"/>
    <w:rsid w:val="00C74C68"/>
    <w:rsid w:val="00C81520"/>
    <w:rsid w:val="00CF2F66"/>
    <w:rsid w:val="00D17856"/>
    <w:rsid w:val="00D56009"/>
    <w:rsid w:val="00D65F1A"/>
    <w:rsid w:val="00D80784"/>
    <w:rsid w:val="00D84930"/>
    <w:rsid w:val="00DA0791"/>
    <w:rsid w:val="00DA1B8D"/>
    <w:rsid w:val="00DF08B2"/>
    <w:rsid w:val="00E065B2"/>
    <w:rsid w:val="00E13737"/>
    <w:rsid w:val="00E91A74"/>
    <w:rsid w:val="00EB0CAD"/>
    <w:rsid w:val="00EB38A3"/>
    <w:rsid w:val="00EC6243"/>
    <w:rsid w:val="00F410D8"/>
    <w:rsid w:val="00F54D40"/>
    <w:rsid w:val="00F615B2"/>
    <w:rsid w:val="00F674BB"/>
    <w:rsid w:val="00F8142A"/>
    <w:rsid w:val="00F84BAD"/>
    <w:rsid w:val="00FC7E4E"/>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A7234BB-628C-4429-9024-023B593367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645</Words>
  <Characters>4069</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4705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10</cp:revision>
  <cp:lastPrinted>1900-12-31T23:00:00Z</cp:lastPrinted>
  <dcterms:created xsi:type="dcterms:W3CDTF">2021-09-06T16:39:00Z</dcterms:created>
  <dcterms:modified xsi:type="dcterms:W3CDTF">2024-01-04T12:20:00Z</dcterms:modified>
</cp:coreProperties>
</file>