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BF2F1BE" w:rsidR="007542E4" w:rsidRDefault="00853A86" w:rsidP="007542E4">
      <w:pPr>
        <w:rPr>
          <w:rFonts w:ascii="Myriad Pro" w:eastAsiaTheme="majorEastAsia" w:hAnsi="Myriad Pro" w:cs="Segoe UI"/>
          <w:b/>
          <w:bCs/>
          <w:color w:val="0553A2"/>
          <w:sz w:val="32"/>
          <w:szCs w:val="32"/>
        </w:rPr>
      </w:pPr>
      <w:proofErr w:type="spellStart"/>
      <w:r w:rsidRPr="00853A86">
        <w:rPr>
          <w:rFonts w:ascii="Myriad Pro" w:eastAsiaTheme="majorEastAsia" w:hAnsi="Myriad Pro" w:cs="Segoe UI"/>
          <w:b/>
          <w:bCs/>
          <w:color w:val="0553A2"/>
          <w:sz w:val="32"/>
          <w:szCs w:val="32"/>
        </w:rPr>
        <w:t>Hygrolion</w:t>
      </w:r>
      <w:proofErr w:type="spellEnd"/>
      <w:r w:rsidRPr="00853A86">
        <w:rPr>
          <w:rFonts w:ascii="Myriad Pro" w:eastAsiaTheme="majorEastAsia" w:hAnsi="Myriad Pro" w:cs="Segoe UI"/>
          <w:b/>
          <w:bCs/>
          <w:color w:val="0553A2"/>
          <w:sz w:val="32"/>
          <w:szCs w:val="32"/>
        </w:rPr>
        <w:t xml:space="preserve"> Panel-PC</w:t>
      </w:r>
      <w:bookmarkStart w:id="0" w:name="_GoBack"/>
      <w:bookmarkEnd w:id="0"/>
      <w:r w:rsidRPr="00853A86">
        <w:rPr>
          <w:rFonts w:ascii="Myriad Pro" w:eastAsiaTheme="majorEastAsia" w:hAnsi="Myriad Pro" w:cs="Segoe UI"/>
          <w:b/>
          <w:bCs/>
          <w:color w:val="0553A2"/>
          <w:sz w:val="32"/>
          <w:szCs w:val="32"/>
        </w:rPr>
        <w:t xml:space="preserve"> Online-Konfigurator für maximale Flexibilität</w:t>
      </w:r>
    </w:p>
    <w:p w14:paraId="23B01B7C" w14:textId="28502C1A" w:rsidR="006B5034" w:rsidRPr="006B5034" w:rsidRDefault="00853A86"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47B1BD3" wp14:editId="3F8A446B">
            <wp:simplePos x="0" y="0"/>
            <wp:positionH relativeFrom="column">
              <wp:posOffset>-586108</wp:posOffset>
            </wp:positionH>
            <wp:positionV relativeFrom="paragraph">
              <wp:posOffset>129540</wp:posOffset>
            </wp:positionV>
            <wp:extent cx="2858400" cy="141840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8400" cy="141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0C8776" w14:textId="0D8093F5" w:rsidR="00853A86" w:rsidRPr="00853A86" w:rsidRDefault="00853A86" w:rsidP="00853A86">
      <w:pPr>
        <w:rPr>
          <w:rFonts w:ascii="Myriad Pro" w:hAnsi="Myriad Pro" w:cs="Arial"/>
          <w:noProof/>
          <w:color w:val="404040"/>
          <w:sz w:val="20"/>
          <w:szCs w:val="20"/>
        </w:rPr>
      </w:pPr>
      <w:r w:rsidRPr="00853A86">
        <w:rPr>
          <w:rFonts w:ascii="Myriad Pro" w:hAnsi="Myriad Pro" w:cs="Arial"/>
          <w:noProof/>
          <w:color w:val="404040"/>
          <w:sz w:val="20"/>
          <w:szCs w:val="20"/>
        </w:rPr>
        <w:t>Die ICO Innovative Computer GmbH bietet mit dem neuen Online-Konfigurator für Hygrolion Panel-PCs eine flexible und benutzerfreundliche Möglichkeit, Industrie-PCs individuell an spezifische Anforderungen anzupassen. Hygrolion Panel-PCs stehen für robuste Technik, die speziell für den Einsatz in anspruchsvollen Umgebungen konzipiert ist. Dank ihrer Schutzklassen bis zu IP65 sind sie gegen Staub und Wasser geschützt und können in hygienesensiblen Bereichen wie der Lebensmittelindustrie oder der Pharmaproduktion eingesetzt werden. Das Gehäuse aus Edelstahl sowie die Möglichkeit, erweiterte Temperaturbereiche zu bedienen, machen die Hygrolion Panel-PCs zur idealen Lösung für raue Industrieumgebungen.</w:t>
      </w:r>
    </w:p>
    <w:p w14:paraId="5BB5B233" w14:textId="08B6725C" w:rsidR="00853A86" w:rsidRPr="00853A86" w:rsidRDefault="00853A86" w:rsidP="00853A86">
      <w:pPr>
        <w:rPr>
          <w:rFonts w:ascii="Myriad Pro" w:hAnsi="Myriad Pro" w:cs="Arial"/>
          <w:noProof/>
          <w:color w:val="404040"/>
          <w:sz w:val="20"/>
          <w:szCs w:val="20"/>
        </w:rPr>
      </w:pPr>
    </w:p>
    <w:p w14:paraId="648243CA" w14:textId="1768BE10" w:rsidR="00853A86" w:rsidRPr="00853A86" w:rsidRDefault="00853A86" w:rsidP="00853A86">
      <w:pPr>
        <w:rPr>
          <w:rFonts w:ascii="Myriad Pro" w:hAnsi="Myriad Pro" w:cs="Arial"/>
          <w:noProof/>
          <w:color w:val="404040"/>
          <w:sz w:val="20"/>
          <w:szCs w:val="20"/>
        </w:rPr>
      </w:pPr>
      <w:r w:rsidRPr="00853A86">
        <w:rPr>
          <w:rFonts w:ascii="Myriad Pro" w:hAnsi="Myriad Pro" w:cs="Arial"/>
          <w:noProof/>
          <w:color w:val="404040"/>
          <w:sz w:val="20"/>
          <w:szCs w:val="20"/>
        </w:rPr>
        <w:t>Der Online-Konfigurator ermöglicht es Kunden, ihren Hygrolion Panel-PC genau nach den individuellen Anforderungen ihrer Anwendung zu gestalten. Wählen Sie die gewünschte Displaygröße, die Prozessorleistung sowie die RAM- und Speichergröße. Zudem können verschiedene Anschlüsse, wie z. B. serielle Schnittstellen, LAN-Anschlüsse und USB-Ports, individuell konfiguriert werden. Auch die Wahl des Betriebssystems, darunter Windows 10 IoT, Windows 11 IoT &amp; Pro sowie Linux-Distributionen, ist möglich. Folgende Hardware-Optionen stehen zur Verfügung: Prozessoroptionen wie Intel® Celeron® J6412 oder Intel® Core i5-1245UE, resistiver oder kapazitiver (PCAP) Touchscreen, Displaygrößen von 15", 19", 21,5" oder 23,8", RAM von 8 GB bis 64 GB (abhängig von der Prozessorwahl) und 2,5" SATA SSD. Schnittstellen können über M12-Anschlüsse frei konfiguriert werden, darunter 1x RS232/485, 4x USB 2.0 und 2x LAN. Optional können WLAN und Bluetooth hinzugefügt werden. Auch die Wahl der Montageoptionen ist flexibel: VESA100 oder Edelstahl-Standfuß.</w:t>
      </w:r>
    </w:p>
    <w:p w14:paraId="746F807C" w14:textId="5D476713" w:rsidR="00853A86" w:rsidRPr="00853A86" w:rsidRDefault="00853A86" w:rsidP="00853A86">
      <w:pPr>
        <w:rPr>
          <w:rFonts w:ascii="Myriad Pro" w:hAnsi="Myriad Pro" w:cs="Arial"/>
          <w:noProof/>
          <w:color w:val="404040"/>
          <w:sz w:val="20"/>
          <w:szCs w:val="20"/>
        </w:rPr>
      </w:pPr>
    </w:p>
    <w:p w14:paraId="74A108A9" w14:textId="7CCC9730" w:rsidR="00853A86" w:rsidRPr="00853A86" w:rsidRDefault="00853A86" w:rsidP="00853A86">
      <w:pPr>
        <w:rPr>
          <w:rFonts w:ascii="Myriad Pro" w:hAnsi="Myriad Pro" w:cs="Arial"/>
          <w:noProof/>
          <w:color w:val="404040"/>
          <w:sz w:val="20"/>
          <w:szCs w:val="20"/>
        </w:rPr>
      </w:pPr>
      <w:r w:rsidRPr="00853A86">
        <w:rPr>
          <w:rFonts w:ascii="Myriad Pro" w:hAnsi="Myriad Pro" w:cs="Arial"/>
          <w:noProof/>
          <w:color w:val="404040"/>
          <w:sz w:val="20"/>
          <w:szCs w:val="20"/>
        </w:rPr>
        <w:t>Die Einsatzmöglichkeiten der Hygrolion Panel-PCs sind vielfältig. Sie finden Anwendung in der Lebensmittelverarbeitung, der Pharmaindustrie, in der Automatisierungstechnik sowie in der Produktion und Logistik. Aufgrund ihrer hohen Schutzklasse und der robusten Bauweise sind sie ideal für Umgebungen geeignet, in denen Staub, Feuchtigkeit oder höhere Temperaturschwankungen herrschen. Durch die Konfigurationsmöglichkeiten können die Panel-PCs gezielt auf die Anforderungen der jeweiligen Branche abgestimmt werden, wodurch sich Einsatzbereiche erweitern und Effizienzpotenziale ausgeschöpft werden können. Der Hygrolion 8966 verfügt über einen kompletten IP69K-Schutz und ermöglicht durch ein optionales Upgrade eine Display-Helligkeit von bis zu 1000 nits, wodurch er auch in lichtintensiven Umgebungen eingesetzt werden kann.</w:t>
      </w:r>
    </w:p>
    <w:p w14:paraId="60D61FB9" w14:textId="77777777" w:rsidR="00853A86" w:rsidRPr="00853A86" w:rsidRDefault="00853A86" w:rsidP="00853A86">
      <w:pPr>
        <w:rPr>
          <w:rFonts w:ascii="Myriad Pro" w:hAnsi="Myriad Pro" w:cs="Arial"/>
          <w:noProof/>
          <w:color w:val="404040"/>
          <w:sz w:val="20"/>
          <w:szCs w:val="20"/>
        </w:rPr>
      </w:pPr>
    </w:p>
    <w:p w14:paraId="455F4F18" w14:textId="100C0708" w:rsidR="007C613F" w:rsidRDefault="00853A86" w:rsidP="00853A86">
      <w:pPr>
        <w:rPr>
          <w:rFonts w:ascii="Myriad Pro" w:hAnsi="Myriad Pro" w:cs="Arial"/>
          <w:noProof/>
          <w:color w:val="404040"/>
          <w:sz w:val="20"/>
          <w:szCs w:val="20"/>
        </w:rPr>
      </w:pPr>
      <w:r w:rsidRPr="00853A86">
        <w:rPr>
          <w:rFonts w:ascii="Myriad Pro" w:hAnsi="Myriad Pro" w:cs="Arial"/>
          <w:noProof/>
          <w:color w:val="404040"/>
          <w:sz w:val="20"/>
          <w:szCs w:val="20"/>
        </w:rPr>
        <w:t>Die Montage der Hygrolion Panel-PCs erfolgt in der hauseigenen Fertigung der ICO Innovative Computer GmbH nach den höchsten Qualitätsstandards und in Übereinstimmung mit der Norm ISO 9001:2015. Dies gewährleistet eine gleichbleibend hohe Qualität und eine zuverlässige Funktionalität der Geräte.</w:t>
      </w: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490F4E78" w14:textId="26B8B571" w:rsidR="00EF3B82" w:rsidRDefault="00EF3B82" w:rsidP="001C79A0">
      <w:pPr>
        <w:rPr>
          <w:rFonts w:ascii="Myriad Pro" w:hAnsi="Myriad Pro" w:cs="Arial"/>
          <w:sz w:val="20"/>
          <w:szCs w:val="20"/>
        </w:rPr>
      </w:pPr>
    </w:p>
    <w:p w14:paraId="17157B48" w14:textId="77777777" w:rsidR="00853A86" w:rsidRDefault="00853A86" w:rsidP="001C79A0">
      <w:pPr>
        <w:rPr>
          <w:rFonts w:ascii="Myriad Pro" w:hAnsi="Myriad Pro" w:cs="Arial"/>
          <w:sz w:val="20"/>
          <w:szCs w:val="20"/>
        </w:rPr>
      </w:pPr>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lastRenderedPageBreak/>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BAB199" w14:textId="77777777" w:rsidR="00DB7F9E" w:rsidRDefault="00DB7F9E">
      <w:r>
        <w:separator/>
      </w:r>
    </w:p>
  </w:endnote>
  <w:endnote w:type="continuationSeparator" w:id="0">
    <w:p w14:paraId="023663F3" w14:textId="77777777" w:rsidR="00DB7F9E" w:rsidRDefault="00DB7F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F9D8CE" w14:textId="77777777" w:rsidR="00DB7F9E" w:rsidRDefault="00DB7F9E">
      <w:r>
        <w:separator/>
      </w:r>
    </w:p>
  </w:footnote>
  <w:footnote w:type="continuationSeparator" w:id="0">
    <w:p w14:paraId="295DEF2F" w14:textId="77777777" w:rsidR="00DB7F9E" w:rsidRDefault="00DB7F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6931"/>
    <w:rsid w:val="004D3A5B"/>
    <w:rsid w:val="0050711D"/>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53337A-37E1-4EAD-82E4-6FDCB9B64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714</Words>
  <Characters>4504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63</cp:revision>
  <cp:lastPrinted>1900-12-31T23:00:00Z</cp:lastPrinted>
  <dcterms:created xsi:type="dcterms:W3CDTF">2023-08-01T10:08:00Z</dcterms:created>
  <dcterms:modified xsi:type="dcterms:W3CDTF">2024-12-20T10:02:00Z</dcterms:modified>
</cp:coreProperties>
</file>